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80827" w14:textId="55BD2B70" w:rsidR="006F704D" w:rsidRDefault="006F704D" w:rsidP="006F704D">
      <w:pPr>
        <w:spacing w:after="12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1 do Specyfikacji Warunków Zamówienia (SWZ)</w:t>
      </w:r>
    </w:p>
    <w:p w14:paraId="6C5A3407" w14:textId="2FF5EB13" w:rsidR="00FA008C" w:rsidRPr="00FA008C" w:rsidRDefault="00FA008C" w:rsidP="001E374F">
      <w:pPr>
        <w:spacing w:after="1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A008C">
        <w:rPr>
          <w:rFonts w:ascii="Times New Roman" w:hAnsi="Times New Roman" w:cs="Times New Roman"/>
          <w:b/>
          <w:bCs/>
          <w:sz w:val="20"/>
          <w:szCs w:val="20"/>
        </w:rPr>
        <w:t>TABELA PARAMETRÓW TECHNICZNYCH</w:t>
      </w:r>
    </w:p>
    <w:p w14:paraId="7F8B0389" w14:textId="7C30326F" w:rsidR="001E374F" w:rsidRPr="001E374F" w:rsidRDefault="001E374F" w:rsidP="002B19DF">
      <w:pPr>
        <w:spacing w:before="60" w:after="6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E374F">
        <w:rPr>
          <w:rFonts w:ascii="Times New Roman" w:hAnsi="Times New Roman" w:cs="Times New Roman"/>
          <w:b/>
          <w:sz w:val="20"/>
          <w:szCs w:val="20"/>
        </w:rPr>
        <w:t>Przedsięwzięcie:</w:t>
      </w:r>
      <w:r w:rsidRPr="001E374F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0" w:name="_Hlk27391255"/>
      <w:r w:rsidRPr="001E374F">
        <w:rPr>
          <w:rFonts w:ascii="Times New Roman" w:hAnsi="Times New Roman" w:cs="Times New Roman"/>
          <w:bCs/>
          <w:sz w:val="20"/>
          <w:szCs w:val="20"/>
        </w:rPr>
        <w:t>„</w:t>
      </w:r>
      <w:bookmarkStart w:id="1" w:name="_Hlk27390461"/>
      <w:r w:rsidRPr="001E374F">
        <w:rPr>
          <w:rFonts w:ascii="Times New Roman" w:hAnsi="Times New Roman" w:cs="Times New Roman"/>
          <w:sz w:val="20"/>
          <w:szCs w:val="20"/>
        </w:rPr>
        <w:t>Budowa</w:t>
      </w:r>
      <w:bookmarkEnd w:id="0"/>
      <w:bookmarkEnd w:id="1"/>
      <w:r w:rsidRPr="001E374F">
        <w:rPr>
          <w:rFonts w:ascii="Times New Roman" w:hAnsi="Times New Roman" w:cs="Times New Roman"/>
          <w:sz w:val="20"/>
          <w:szCs w:val="20"/>
        </w:rPr>
        <w:t xml:space="preserve"> biogazowni rolniczej o mocy do 499 kW wraz z infrastrukturą towarzyszącą </w:t>
      </w:r>
      <w:r>
        <w:rPr>
          <w:rFonts w:ascii="Times New Roman" w:hAnsi="Times New Roman" w:cs="Times New Roman"/>
          <w:sz w:val="20"/>
          <w:szCs w:val="20"/>
        </w:rPr>
        <w:br/>
      </w:r>
      <w:r w:rsidRPr="001E374F">
        <w:rPr>
          <w:rFonts w:ascii="Times New Roman" w:hAnsi="Times New Roman" w:cs="Times New Roman"/>
          <w:sz w:val="20"/>
          <w:szCs w:val="20"/>
        </w:rPr>
        <w:t>w Paczynie”</w:t>
      </w:r>
    </w:p>
    <w:p w14:paraId="131393BC" w14:textId="77777777" w:rsidR="001E374F" w:rsidRDefault="001E374F" w:rsidP="002B19DF">
      <w:pPr>
        <w:spacing w:before="60"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374F">
        <w:rPr>
          <w:rFonts w:ascii="Times New Roman" w:hAnsi="Times New Roman" w:cs="Times New Roman"/>
          <w:b/>
          <w:bCs/>
          <w:sz w:val="20"/>
          <w:szCs w:val="20"/>
        </w:rPr>
        <w:t xml:space="preserve">Zadanie: </w:t>
      </w:r>
      <w:bookmarkStart w:id="2" w:name="_Hlk27391278"/>
      <w:r w:rsidRPr="001E374F">
        <w:rPr>
          <w:rFonts w:ascii="Times New Roman" w:hAnsi="Times New Roman" w:cs="Times New Roman"/>
          <w:bCs/>
          <w:sz w:val="20"/>
          <w:szCs w:val="20"/>
        </w:rPr>
        <w:t>„Dostawa wanny do wożenia substratów – 2 szt.</w:t>
      </w:r>
      <w:r w:rsidRPr="001E374F">
        <w:rPr>
          <w:rFonts w:ascii="Times New Roman" w:hAnsi="Times New Roman" w:cs="Times New Roman"/>
          <w:sz w:val="20"/>
          <w:szCs w:val="20"/>
        </w:rPr>
        <w:t>”</w:t>
      </w:r>
      <w:bookmarkEnd w:id="2"/>
    </w:p>
    <w:p w14:paraId="1B47F3F6" w14:textId="77777777" w:rsidR="001E374F" w:rsidRPr="001E374F" w:rsidRDefault="001E374F" w:rsidP="002B19DF">
      <w:p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E374F">
        <w:rPr>
          <w:rFonts w:ascii="Times New Roman" w:hAnsi="Times New Roman" w:cs="Times New Roman"/>
          <w:bCs/>
          <w:sz w:val="20"/>
          <w:szCs w:val="20"/>
        </w:rPr>
        <w:t xml:space="preserve">Numer sprawy nadany przez Zamawiającego: </w:t>
      </w:r>
      <w:r w:rsidRPr="001E374F">
        <w:rPr>
          <w:rFonts w:ascii="Times New Roman" w:hAnsi="Times New Roman" w:cs="Times New Roman"/>
          <w:b/>
          <w:bCs/>
          <w:sz w:val="20"/>
          <w:szCs w:val="20"/>
        </w:rPr>
        <w:t>PKC-02/25/GRZ(A6a)</w:t>
      </w:r>
    </w:p>
    <w:p w14:paraId="674068F2" w14:textId="600BBBD1" w:rsidR="001E374F" w:rsidRPr="001E374F" w:rsidRDefault="001E374F" w:rsidP="002B19DF">
      <w:pPr>
        <w:spacing w:before="60" w:after="6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E374F">
        <w:rPr>
          <w:rFonts w:ascii="Times New Roman" w:hAnsi="Times New Roman" w:cs="Times New Roman"/>
          <w:b/>
          <w:bCs/>
          <w:sz w:val="20"/>
          <w:szCs w:val="20"/>
        </w:rPr>
        <w:t xml:space="preserve">Przedmiotem zamówienia dostawa </w:t>
      </w:r>
      <w:r w:rsidRPr="001E374F">
        <w:rPr>
          <w:rFonts w:ascii="Times New Roman" w:hAnsi="Times New Roman" w:cs="Times New Roman"/>
          <w:bCs/>
          <w:sz w:val="20"/>
          <w:szCs w:val="20"/>
        </w:rPr>
        <w:t xml:space="preserve">fabrycznie nowej, nieużywanej naczepy samowyładowczej („wywrotki”) </w:t>
      </w:r>
      <w:r>
        <w:rPr>
          <w:rFonts w:ascii="Times New Roman" w:hAnsi="Times New Roman" w:cs="Times New Roman"/>
          <w:bCs/>
          <w:sz w:val="20"/>
          <w:szCs w:val="20"/>
        </w:rPr>
        <w:br/>
      </w:r>
      <w:r w:rsidRPr="001E374F">
        <w:rPr>
          <w:rFonts w:ascii="Times New Roman" w:hAnsi="Times New Roman" w:cs="Times New Roman"/>
          <w:bCs/>
          <w:sz w:val="20"/>
          <w:szCs w:val="20"/>
        </w:rPr>
        <w:t>o pojemności około 60 m³, w wykonaniu przystosowanym do transportu substratów dla instalacji biogazowych, takich jak: kiszonki (np. kukurydza), pulpa, frakcje roślinne, masa pofermentacyjna, mieszaniny o podwyższonej wilgotności.</w:t>
      </w:r>
    </w:p>
    <w:p w14:paraId="2D06F4AA" w14:textId="77777777" w:rsidR="001E374F" w:rsidRDefault="001E374F" w:rsidP="002B19DF">
      <w:pPr>
        <w:spacing w:before="60" w:after="6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bookmarkStart w:id="3" w:name="_Hlk217225047"/>
      <w:r w:rsidRPr="001E374F">
        <w:rPr>
          <w:rFonts w:ascii="Times New Roman" w:hAnsi="Times New Roman" w:cs="Times New Roman"/>
          <w:bCs/>
          <w:sz w:val="20"/>
          <w:szCs w:val="20"/>
        </w:rPr>
        <w:t>Zamawiający dopuszcza rozwiązania równoważne zapewniające co najmniej taką samą funkcjonalność i trwałość.</w:t>
      </w:r>
    </w:p>
    <w:p w14:paraId="3A094157" w14:textId="348D68B0" w:rsidR="006F704D" w:rsidRDefault="006F704D" w:rsidP="002B19DF">
      <w:pPr>
        <w:spacing w:before="60" w:after="12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F704D">
        <w:rPr>
          <w:rFonts w:ascii="Times New Roman" w:hAnsi="Times New Roman" w:cs="Times New Roman"/>
          <w:bCs/>
          <w:sz w:val="20"/>
          <w:szCs w:val="20"/>
        </w:rPr>
        <w:t>Wykonawca zobowiązany jest do potwierdzenia spełnienia wszystkich parametrów minimalnych określonych poniżej oraz do podania parametrów oferowanych.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6F704D">
        <w:rPr>
          <w:rFonts w:ascii="Times New Roman" w:hAnsi="Times New Roman" w:cs="Times New Roman"/>
          <w:bCs/>
          <w:sz w:val="20"/>
          <w:szCs w:val="20"/>
        </w:rPr>
        <w:t>Niespełnienie któregokolwiek z parametrów minimalnych skutkuje odrzuceniem oferty jako niezgodnej z</w:t>
      </w:r>
      <w:r>
        <w:rPr>
          <w:rFonts w:ascii="Times New Roman" w:hAnsi="Times New Roman" w:cs="Times New Roman"/>
          <w:bCs/>
          <w:sz w:val="20"/>
          <w:szCs w:val="20"/>
        </w:rPr>
        <w:t>e Specyfikacją Warunków Zamówienia</w:t>
      </w:r>
      <w:r w:rsidRPr="006F704D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(</w:t>
      </w:r>
      <w:r w:rsidRPr="006F704D">
        <w:rPr>
          <w:rFonts w:ascii="Times New Roman" w:hAnsi="Times New Roman" w:cs="Times New Roman"/>
          <w:bCs/>
          <w:sz w:val="20"/>
          <w:szCs w:val="20"/>
        </w:rPr>
        <w:t>SWZ</w:t>
      </w:r>
      <w:r>
        <w:rPr>
          <w:rFonts w:ascii="Times New Roman" w:hAnsi="Times New Roman" w:cs="Times New Roman"/>
          <w:bCs/>
          <w:sz w:val="20"/>
          <w:szCs w:val="20"/>
        </w:rPr>
        <w:t>)</w:t>
      </w:r>
      <w:r w:rsidRPr="006F704D">
        <w:rPr>
          <w:rFonts w:ascii="Times New Roman" w:hAnsi="Times New Roman" w:cs="Times New Roman"/>
          <w:bCs/>
          <w:sz w:val="20"/>
          <w:szCs w:val="20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2"/>
        <w:gridCol w:w="1743"/>
        <w:gridCol w:w="3582"/>
        <w:gridCol w:w="2126"/>
        <w:gridCol w:w="1129"/>
      </w:tblGrid>
      <w:tr w:rsidR="002B19DF" w:rsidRPr="002B19DF" w14:paraId="777C3C1C" w14:textId="77777777" w:rsidTr="002B19DF">
        <w:tc>
          <w:tcPr>
            <w:tcW w:w="0" w:type="auto"/>
            <w:vAlign w:val="center"/>
            <w:hideMark/>
          </w:tcPr>
          <w:bookmarkEnd w:id="3"/>
          <w:p w14:paraId="00508852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0" w:type="auto"/>
            <w:vAlign w:val="center"/>
            <w:hideMark/>
          </w:tcPr>
          <w:p w14:paraId="2C8A650B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Parametr / wymaganie</w:t>
            </w:r>
          </w:p>
        </w:tc>
        <w:tc>
          <w:tcPr>
            <w:tcW w:w="3582" w:type="dxa"/>
            <w:vAlign w:val="center"/>
            <w:hideMark/>
          </w:tcPr>
          <w:p w14:paraId="542A1593" w14:textId="77777777" w:rsidR="00596FE7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Wymaganie Zamawiającego </w:t>
            </w:r>
          </w:p>
          <w:p w14:paraId="545313C3" w14:textId="2E06C115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(zgodne z OPZ)</w:t>
            </w:r>
          </w:p>
        </w:tc>
        <w:tc>
          <w:tcPr>
            <w:tcW w:w="2126" w:type="dxa"/>
            <w:vAlign w:val="center"/>
            <w:hideMark/>
          </w:tcPr>
          <w:p w14:paraId="122A13FB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Parametr oferowany</w:t>
            </w:r>
          </w:p>
        </w:tc>
        <w:tc>
          <w:tcPr>
            <w:tcW w:w="1129" w:type="dxa"/>
            <w:vAlign w:val="center"/>
            <w:hideMark/>
          </w:tcPr>
          <w:p w14:paraId="734D4C7D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Spełnia (TAK/NIE)</w:t>
            </w:r>
          </w:p>
        </w:tc>
      </w:tr>
      <w:tr w:rsidR="002B19DF" w:rsidRPr="002B19DF" w14:paraId="15E5D577" w14:textId="77777777" w:rsidTr="002B19DF">
        <w:tc>
          <w:tcPr>
            <w:tcW w:w="0" w:type="auto"/>
            <w:vAlign w:val="center"/>
            <w:hideMark/>
          </w:tcPr>
          <w:p w14:paraId="741B032B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B557258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Liczba naczep</w:t>
            </w:r>
          </w:p>
        </w:tc>
        <w:tc>
          <w:tcPr>
            <w:tcW w:w="3582" w:type="dxa"/>
            <w:vAlign w:val="center"/>
            <w:hideMark/>
          </w:tcPr>
          <w:p w14:paraId="28107F33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2 sztuki</w:t>
            </w:r>
          </w:p>
        </w:tc>
        <w:tc>
          <w:tcPr>
            <w:tcW w:w="2126" w:type="dxa"/>
            <w:vAlign w:val="center"/>
            <w:hideMark/>
          </w:tcPr>
          <w:p w14:paraId="1BEC8A37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5C7F2CC8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39903103" w14:textId="77777777" w:rsidTr="002B19DF">
        <w:tc>
          <w:tcPr>
            <w:tcW w:w="0" w:type="auto"/>
            <w:vAlign w:val="center"/>
            <w:hideMark/>
          </w:tcPr>
          <w:p w14:paraId="2D3B03C8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4C0CE96C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Stan techniczny</w:t>
            </w:r>
          </w:p>
        </w:tc>
        <w:tc>
          <w:tcPr>
            <w:tcW w:w="3582" w:type="dxa"/>
            <w:vAlign w:val="center"/>
            <w:hideMark/>
          </w:tcPr>
          <w:p w14:paraId="26639EF1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Fabrycznie nowe, nieużywane</w:t>
            </w:r>
          </w:p>
        </w:tc>
        <w:tc>
          <w:tcPr>
            <w:tcW w:w="2126" w:type="dxa"/>
            <w:vAlign w:val="center"/>
            <w:hideMark/>
          </w:tcPr>
          <w:p w14:paraId="56D53AB2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4D39B2E1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14C743EC" w14:textId="77777777" w:rsidTr="002B19DF">
        <w:tc>
          <w:tcPr>
            <w:tcW w:w="0" w:type="auto"/>
            <w:vAlign w:val="center"/>
            <w:hideMark/>
          </w:tcPr>
          <w:p w14:paraId="6BB520AC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1EB3457F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Rok produkcji</w:t>
            </w:r>
          </w:p>
        </w:tc>
        <w:tc>
          <w:tcPr>
            <w:tcW w:w="3582" w:type="dxa"/>
            <w:vAlign w:val="center"/>
            <w:hideMark/>
          </w:tcPr>
          <w:p w14:paraId="5E7DD8E6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Nie starszy niż 2025</w:t>
            </w:r>
          </w:p>
        </w:tc>
        <w:tc>
          <w:tcPr>
            <w:tcW w:w="2126" w:type="dxa"/>
            <w:vAlign w:val="center"/>
            <w:hideMark/>
          </w:tcPr>
          <w:p w14:paraId="1CF6DF80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45E8F336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31567361" w14:textId="77777777" w:rsidTr="002B19DF">
        <w:tc>
          <w:tcPr>
            <w:tcW w:w="0" w:type="auto"/>
            <w:vAlign w:val="center"/>
            <w:hideMark/>
          </w:tcPr>
          <w:p w14:paraId="3B857E64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0B4E8B03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Przeznaczenie</w:t>
            </w:r>
          </w:p>
        </w:tc>
        <w:tc>
          <w:tcPr>
            <w:tcW w:w="3582" w:type="dxa"/>
            <w:vAlign w:val="center"/>
            <w:hideMark/>
          </w:tcPr>
          <w:p w14:paraId="5F37ACE8" w14:textId="17132379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Transport substratów dla instalacji biogazowych (kiszonki, pulpa, frakcje roślinne, masa pofermentacyjna, mieszaniny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br/>
            </w: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o podwyższonej wilgotności)</w:t>
            </w:r>
          </w:p>
        </w:tc>
        <w:tc>
          <w:tcPr>
            <w:tcW w:w="2126" w:type="dxa"/>
            <w:vAlign w:val="center"/>
            <w:hideMark/>
          </w:tcPr>
          <w:p w14:paraId="75F130AC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40E52202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7ECC4B38" w14:textId="77777777" w:rsidTr="002B19DF">
        <w:tc>
          <w:tcPr>
            <w:tcW w:w="0" w:type="auto"/>
            <w:vAlign w:val="center"/>
            <w:hideMark/>
          </w:tcPr>
          <w:p w14:paraId="5C95231C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6070BEF7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Pojemność</w:t>
            </w:r>
          </w:p>
        </w:tc>
        <w:tc>
          <w:tcPr>
            <w:tcW w:w="3582" w:type="dxa"/>
            <w:vAlign w:val="center"/>
            <w:hideMark/>
          </w:tcPr>
          <w:p w14:paraId="605AE2BE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Ok. 60 m³ (±5%)</w:t>
            </w:r>
          </w:p>
        </w:tc>
        <w:tc>
          <w:tcPr>
            <w:tcW w:w="2126" w:type="dxa"/>
            <w:vAlign w:val="center"/>
            <w:hideMark/>
          </w:tcPr>
          <w:p w14:paraId="19B98B23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7E1B77B5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5E8C2E1A" w14:textId="77777777" w:rsidTr="002B19DF">
        <w:tc>
          <w:tcPr>
            <w:tcW w:w="0" w:type="auto"/>
            <w:vAlign w:val="center"/>
            <w:hideMark/>
          </w:tcPr>
          <w:p w14:paraId="7E6E95E8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7379DB24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Kompatybilność z ciągnikiem</w:t>
            </w:r>
          </w:p>
        </w:tc>
        <w:tc>
          <w:tcPr>
            <w:tcW w:w="3582" w:type="dxa"/>
            <w:vAlign w:val="center"/>
            <w:hideMark/>
          </w:tcPr>
          <w:p w14:paraId="24D8E9A5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Sworzeń 2’’ (50,8 mm)</w:t>
            </w:r>
          </w:p>
        </w:tc>
        <w:tc>
          <w:tcPr>
            <w:tcW w:w="2126" w:type="dxa"/>
            <w:vAlign w:val="center"/>
            <w:hideMark/>
          </w:tcPr>
          <w:p w14:paraId="30881245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6F31A4CD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254E82EC" w14:textId="77777777" w:rsidTr="002B19DF">
        <w:tc>
          <w:tcPr>
            <w:tcW w:w="0" w:type="auto"/>
            <w:vAlign w:val="center"/>
            <w:hideMark/>
          </w:tcPr>
          <w:p w14:paraId="42D18F5C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7C75962F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Konstrukcja naczepy</w:t>
            </w:r>
          </w:p>
        </w:tc>
        <w:tc>
          <w:tcPr>
            <w:tcW w:w="3582" w:type="dxa"/>
            <w:vAlign w:val="center"/>
            <w:hideMark/>
          </w:tcPr>
          <w:p w14:paraId="460F7A24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Przystosowana do bezpiecznego transportu materiałów o wysokiej wilgotności i tendencji do przywierania</w:t>
            </w:r>
          </w:p>
        </w:tc>
        <w:tc>
          <w:tcPr>
            <w:tcW w:w="2126" w:type="dxa"/>
            <w:vAlign w:val="center"/>
            <w:hideMark/>
          </w:tcPr>
          <w:p w14:paraId="5ACD94AA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1BCD1294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1471121D" w14:textId="77777777" w:rsidTr="002B19DF">
        <w:tc>
          <w:tcPr>
            <w:tcW w:w="0" w:type="auto"/>
            <w:vAlign w:val="center"/>
            <w:hideMark/>
          </w:tcPr>
          <w:p w14:paraId="50015254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5DC03C00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Odporność materiałowa</w:t>
            </w:r>
          </w:p>
        </w:tc>
        <w:tc>
          <w:tcPr>
            <w:tcW w:w="3582" w:type="dxa"/>
            <w:vAlign w:val="center"/>
            <w:hideMark/>
          </w:tcPr>
          <w:p w14:paraId="32CAC3E3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Odporność na agresywne środowisko organiczne (substraty fermentacyjne)</w:t>
            </w:r>
          </w:p>
        </w:tc>
        <w:tc>
          <w:tcPr>
            <w:tcW w:w="2126" w:type="dxa"/>
            <w:vAlign w:val="center"/>
            <w:hideMark/>
          </w:tcPr>
          <w:p w14:paraId="27C9A6EB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7E155BD6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1000CE0B" w14:textId="77777777" w:rsidTr="002B19DF">
        <w:tc>
          <w:tcPr>
            <w:tcW w:w="0" w:type="auto"/>
            <w:vAlign w:val="center"/>
            <w:hideMark/>
          </w:tcPr>
          <w:p w14:paraId="50D08F44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6C150E66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Układ wywrotu</w:t>
            </w:r>
          </w:p>
        </w:tc>
        <w:tc>
          <w:tcPr>
            <w:tcW w:w="3582" w:type="dxa"/>
            <w:vAlign w:val="center"/>
            <w:hideMark/>
          </w:tcPr>
          <w:p w14:paraId="7ED65211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Zapewniający stabilny rozładunek substratów o różnej gęstości i strukturze</w:t>
            </w:r>
          </w:p>
        </w:tc>
        <w:tc>
          <w:tcPr>
            <w:tcW w:w="2126" w:type="dxa"/>
            <w:vAlign w:val="center"/>
            <w:hideMark/>
          </w:tcPr>
          <w:p w14:paraId="7F174F7B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3C5124E2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5814C71B" w14:textId="77777777" w:rsidTr="002B19DF">
        <w:tc>
          <w:tcPr>
            <w:tcW w:w="0" w:type="auto"/>
            <w:vAlign w:val="center"/>
            <w:hideMark/>
          </w:tcPr>
          <w:p w14:paraId="09ED2A9B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6A882F08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Korpus / wanna – pojemność</w:t>
            </w:r>
          </w:p>
        </w:tc>
        <w:tc>
          <w:tcPr>
            <w:tcW w:w="3582" w:type="dxa"/>
            <w:vAlign w:val="center"/>
            <w:hideMark/>
          </w:tcPr>
          <w:p w14:paraId="058144FD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Ok. 60 m³ (±5%)</w:t>
            </w:r>
          </w:p>
        </w:tc>
        <w:tc>
          <w:tcPr>
            <w:tcW w:w="2126" w:type="dxa"/>
            <w:vAlign w:val="center"/>
            <w:hideMark/>
          </w:tcPr>
          <w:p w14:paraId="4B4053C9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7DDB107F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22977820" w14:textId="77777777" w:rsidTr="002B19DF">
        <w:tc>
          <w:tcPr>
            <w:tcW w:w="0" w:type="auto"/>
            <w:vAlign w:val="center"/>
            <w:hideMark/>
          </w:tcPr>
          <w:p w14:paraId="30273119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6A936133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Korpus / wanna – kształt</w:t>
            </w:r>
          </w:p>
        </w:tc>
        <w:tc>
          <w:tcPr>
            <w:tcW w:w="3582" w:type="dxa"/>
            <w:vAlign w:val="center"/>
            <w:hideMark/>
          </w:tcPr>
          <w:p w14:paraId="3304C88E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Półokrągły lub płynnie profilowany</w:t>
            </w:r>
          </w:p>
        </w:tc>
        <w:tc>
          <w:tcPr>
            <w:tcW w:w="2126" w:type="dxa"/>
            <w:vAlign w:val="center"/>
            <w:hideMark/>
          </w:tcPr>
          <w:p w14:paraId="598EC00F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546ADC6F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0F543540" w14:textId="77777777" w:rsidTr="002B19DF">
        <w:tc>
          <w:tcPr>
            <w:tcW w:w="0" w:type="auto"/>
            <w:vAlign w:val="center"/>
            <w:hideMark/>
          </w:tcPr>
          <w:p w14:paraId="27E82963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10887291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Korpus / wanna – materiał</w:t>
            </w:r>
          </w:p>
        </w:tc>
        <w:tc>
          <w:tcPr>
            <w:tcW w:w="3582" w:type="dxa"/>
            <w:vAlign w:val="center"/>
            <w:hideMark/>
          </w:tcPr>
          <w:p w14:paraId="5D9FCF9C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Aluminium lub stal o podwyższonej odporności na korozję z powłoką antyadhezyjną / antykorozyjną lub równoważną</w:t>
            </w:r>
          </w:p>
        </w:tc>
        <w:tc>
          <w:tcPr>
            <w:tcW w:w="2126" w:type="dxa"/>
            <w:vAlign w:val="center"/>
            <w:hideMark/>
          </w:tcPr>
          <w:p w14:paraId="56EC7095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47A7E6F6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6D45C5BC" w14:textId="77777777" w:rsidTr="002B19DF">
        <w:tc>
          <w:tcPr>
            <w:tcW w:w="0" w:type="auto"/>
            <w:vAlign w:val="center"/>
            <w:hideMark/>
          </w:tcPr>
          <w:p w14:paraId="2C8B8F79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010BE9C8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Powierzchnia wewnętrzna</w:t>
            </w:r>
          </w:p>
        </w:tc>
        <w:tc>
          <w:tcPr>
            <w:tcW w:w="3582" w:type="dxa"/>
            <w:vAlign w:val="center"/>
            <w:hideMark/>
          </w:tcPr>
          <w:p w14:paraId="41144272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Gładka, bez przetłoczeń i kantów</w:t>
            </w:r>
          </w:p>
        </w:tc>
        <w:tc>
          <w:tcPr>
            <w:tcW w:w="2126" w:type="dxa"/>
            <w:vAlign w:val="center"/>
            <w:hideMark/>
          </w:tcPr>
          <w:p w14:paraId="4145F05F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33235377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5541F9CB" w14:textId="77777777" w:rsidTr="002B19DF">
        <w:tc>
          <w:tcPr>
            <w:tcW w:w="0" w:type="auto"/>
            <w:vAlign w:val="center"/>
            <w:hideMark/>
          </w:tcPr>
          <w:p w14:paraId="28BF9E68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5A2CBED7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Sztywność ścian bocznych</w:t>
            </w:r>
          </w:p>
        </w:tc>
        <w:tc>
          <w:tcPr>
            <w:tcW w:w="3582" w:type="dxa"/>
            <w:vAlign w:val="center"/>
            <w:hideMark/>
          </w:tcPr>
          <w:p w14:paraId="01A22DC1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Podwyższona, zabezpieczona przed odkształceniami</w:t>
            </w:r>
          </w:p>
        </w:tc>
        <w:tc>
          <w:tcPr>
            <w:tcW w:w="2126" w:type="dxa"/>
            <w:vAlign w:val="center"/>
            <w:hideMark/>
          </w:tcPr>
          <w:p w14:paraId="45C1EAF4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3B5F6211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69A1FBD0" w14:textId="77777777" w:rsidTr="002B19DF">
        <w:tc>
          <w:tcPr>
            <w:tcW w:w="0" w:type="auto"/>
            <w:vAlign w:val="center"/>
            <w:hideMark/>
          </w:tcPr>
          <w:p w14:paraId="5F18D5DC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56D12F17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Tylne zamknięcie – szczelność</w:t>
            </w:r>
          </w:p>
        </w:tc>
        <w:tc>
          <w:tcPr>
            <w:tcW w:w="3582" w:type="dxa"/>
            <w:vAlign w:val="center"/>
            <w:hideMark/>
          </w:tcPr>
          <w:p w14:paraId="2F883873" w14:textId="57044AC1" w:rsid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Szczelne</w:t>
            </w:r>
          </w:p>
          <w:p w14:paraId="32085ADA" w14:textId="77777777" w:rsidR="002B19DF" w:rsidRPr="002B19DF" w:rsidRDefault="002B19DF" w:rsidP="002B19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vAlign w:val="center"/>
            <w:hideMark/>
          </w:tcPr>
          <w:p w14:paraId="05921A57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51093779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13942C85" w14:textId="77777777" w:rsidTr="002B19DF">
        <w:tc>
          <w:tcPr>
            <w:tcW w:w="0" w:type="auto"/>
            <w:vAlign w:val="center"/>
            <w:hideMark/>
          </w:tcPr>
          <w:p w14:paraId="0646591F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53D5A5B8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Tylne zamknięcie – sterowanie</w:t>
            </w:r>
          </w:p>
        </w:tc>
        <w:tc>
          <w:tcPr>
            <w:tcW w:w="3582" w:type="dxa"/>
            <w:vAlign w:val="center"/>
            <w:hideMark/>
          </w:tcPr>
          <w:p w14:paraId="46436B2B" w14:textId="6855C742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Pełne sterowanie hydrauliczne lub rozwiązanie równoważne o </w:t>
            </w:r>
            <w:proofErr w:type="spellStart"/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niegorszych</w:t>
            </w:r>
            <w:proofErr w:type="spellEnd"/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 parametrach użytkowych i eksploatacyjnych</w:t>
            </w:r>
          </w:p>
        </w:tc>
        <w:tc>
          <w:tcPr>
            <w:tcW w:w="2126" w:type="dxa"/>
            <w:vAlign w:val="center"/>
            <w:hideMark/>
          </w:tcPr>
          <w:p w14:paraId="23733CF8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16F6C299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73F3C0B2" w14:textId="77777777" w:rsidTr="002B19DF">
        <w:tc>
          <w:tcPr>
            <w:tcW w:w="0" w:type="auto"/>
            <w:vAlign w:val="center"/>
            <w:hideMark/>
          </w:tcPr>
          <w:p w14:paraId="367CA1FD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17</w:t>
            </w:r>
          </w:p>
        </w:tc>
        <w:tc>
          <w:tcPr>
            <w:tcW w:w="0" w:type="auto"/>
            <w:vAlign w:val="center"/>
            <w:hideMark/>
          </w:tcPr>
          <w:p w14:paraId="665F3F2C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Układ pneumatyczny</w:t>
            </w:r>
          </w:p>
        </w:tc>
        <w:tc>
          <w:tcPr>
            <w:tcW w:w="3582" w:type="dxa"/>
            <w:vAlign w:val="center"/>
            <w:hideMark/>
          </w:tcPr>
          <w:p w14:paraId="6F077A23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Niedopuszczalne jako jedyny mechanizm sterowania tylnym zamknięciem</w:t>
            </w:r>
          </w:p>
        </w:tc>
        <w:tc>
          <w:tcPr>
            <w:tcW w:w="2126" w:type="dxa"/>
            <w:vAlign w:val="center"/>
            <w:hideMark/>
          </w:tcPr>
          <w:p w14:paraId="0CE573EC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599CEB17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4595A3D4" w14:textId="77777777" w:rsidTr="002B19DF">
        <w:tc>
          <w:tcPr>
            <w:tcW w:w="0" w:type="auto"/>
            <w:vAlign w:val="center"/>
            <w:hideMark/>
          </w:tcPr>
          <w:p w14:paraId="693469B8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1AC897D4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Odporność tylnego zamknięcia</w:t>
            </w:r>
          </w:p>
        </w:tc>
        <w:tc>
          <w:tcPr>
            <w:tcW w:w="3582" w:type="dxa"/>
            <w:vAlign w:val="center"/>
            <w:hideMark/>
          </w:tcPr>
          <w:p w14:paraId="1C756DA5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Odporne na wycieki cieczy i gnojówki</w:t>
            </w:r>
          </w:p>
        </w:tc>
        <w:tc>
          <w:tcPr>
            <w:tcW w:w="2126" w:type="dxa"/>
            <w:vAlign w:val="center"/>
            <w:hideMark/>
          </w:tcPr>
          <w:p w14:paraId="5FFC0D4F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63977CA5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628AAB1E" w14:textId="77777777" w:rsidTr="002B19DF">
        <w:tc>
          <w:tcPr>
            <w:tcW w:w="0" w:type="auto"/>
            <w:vAlign w:val="center"/>
            <w:hideMark/>
          </w:tcPr>
          <w:p w14:paraId="18BAC659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14:paraId="5057FF00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Uszczelnienia tylnego zamknięcia</w:t>
            </w:r>
          </w:p>
        </w:tc>
        <w:tc>
          <w:tcPr>
            <w:tcW w:w="3582" w:type="dxa"/>
            <w:vAlign w:val="center"/>
            <w:hideMark/>
          </w:tcPr>
          <w:p w14:paraId="5ADE8574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Uszczelnienia dostosowane do substratów mokrych</w:t>
            </w:r>
          </w:p>
        </w:tc>
        <w:tc>
          <w:tcPr>
            <w:tcW w:w="2126" w:type="dxa"/>
            <w:vAlign w:val="center"/>
            <w:hideMark/>
          </w:tcPr>
          <w:p w14:paraId="25B2A6E8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51B9DE1C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23671C89" w14:textId="77777777" w:rsidTr="002B19DF">
        <w:tc>
          <w:tcPr>
            <w:tcW w:w="0" w:type="auto"/>
            <w:vAlign w:val="center"/>
            <w:hideMark/>
          </w:tcPr>
          <w:p w14:paraId="7CD37AA8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58157A4A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Rama</w:t>
            </w:r>
          </w:p>
        </w:tc>
        <w:tc>
          <w:tcPr>
            <w:tcW w:w="3582" w:type="dxa"/>
            <w:vAlign w:val="center"/>
            <w:hideMark/>
          </w:tcPr>
          <w:p w14:paraId="4B013B14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Stalowa, o wysokiej wytrzymałości</w:t>
            </w:r>
          </w:p>
        </w:tc>
        <w:tc>
          <w:tcPr>
            <w:tcW w:w="2126" w:type="dxa"/>
            <w:vAlign w:val="center"/>
            <w:hideMark/>
          </w:tcPr>
          <w:p w14:paraId="09445213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1D0D5448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5D794897" w14:textId="77777777" w:rsidTr="002B19DF">
        <w:tc>
          <w:tcPr>
            <w:tcW w:w="0" w:type="auto"/>
            <w:vAlign w:val="center"/>
            <w:hideMark/>
          </w:tcPr>
          <w:p w14:paraId="45BE6718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14:paraId="3485EDD1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Zabezpieczenie ramy</w:t>
            </w:r>
          </w:p>
        </w:tc>
        <w:tc>
          <w:tcPr>
            <w:tcW w:w="3582" w:type="dxa"/>
            <w:vAlign w:val="center"/>
            <w:hideMark/>
          </w:tcPr>
          <w:p w14:paraId="11014C8F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Zabezpieczenie antykorozyjne</w:t>
            </w:r>
          </w:p>
        </w:tc>
        <w:tc>
          <w:tcPr>
            <w:tcW w:w="2126" w:type="dxa"/>
            <w:vAlign w:val="center"/>
            <w:hideMark/>
          </w:tcPr>
          <w:p w14:paraId="79E2D76C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0E6F4366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745D19F9" w14:textId="77777777" w:rsidTr="002B19DF">
        <w:tc>
          <w:tcPr>
            <w:tcW w:w="0" w:type="auto"/>
            <w:vAlign w:val="center"/>
            <w:hideMark/>
          </w:tcPr>
          <w:p w14:paraId="10E2ACF6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14:paraId="6312269E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Siłownik wywrotu</w:t>
            </w:r>
          </w:p>
        </w:tc>
        <w:tc>
          <w:tcPr>
            <w:tcW w:w="3582" w:type="dxa"/>
            <w:vAlign w:val="center"/>
            <w:hideMark/>
          </w:tcPr>
          <w:p w14:paraId="4A605FA7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Hydrauliczny teleskopowy</w:t>
            </w:r>
          </w:p>
        </w:tc>
        <w:tc>
          <w:tcPr>
            <w:tcW w:w="2126" w:type="dxa"/>
            <w:vAlign w:val="center"/>
            <w:hideMark/>
          </w:tcPr>
          <w:p w14:paraId="6E4264DA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04240193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63BFC026" w14:textId="77777777" w:rsidTr="002B19DF">
        <w:tc>
          <w:tcPr>
            <w:tcW w:w="0" w:type="auto"/>
            <w:vAlign w:val="center"/>
            <w:hideMark/>
          </w:tcPr>
          <w:p w14:paraId="32BA60CA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14:paraId="331FFEA0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Parametry siłownika</w:t>
            </w:r>
          </w:p>
        </w:tc>
        <w:tc>
          <w:tcPr>
            <w:tcW w:w="3582" w:type="dxa"/>
            <w:vAlign w:val="center"/>
            <w:hideMark/>
          </w:tcPr>
          <w:p w14:paraId="6D780069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Umożliwiające podnoszenie wanny wypełnionej materiałem o gęstości &gt; 1 t/m³</w:t>
            </w:r>
          </w:p>
        </w:tc>
        <w:tc>
          <w:tcPr>
            <w:tcW w:w="2126" w:type="dxa"/>
            <w:vAlign w:val="center"/>
            <w:hideMark/>
          </w:tcPr>
          <w:p w14:paraId="2FB4B681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42CA3E2B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0E52F918" w14:textId="77777777" w:rsidTr="002B19DF">
        <w:tc>
          <w:tcPr>
            <w:tcW w:w="0" w:type="auto"/>
            <w:vAlign w:val="center"/>
            <w:hideMark/>
          </w:tcPr>
          <w:p w14:paraId="4E3B6B6A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14:paraId="589493C7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Zabezpieczenia wywrotu</w:t>
            </w:r>
          </w:p>
        </w:tc>
        <w:tc>
          <w:tcPr>
            <w:tcW w:w="3582" w:type="dxa"/>
            <w:vAlign w:val="center"/>
            <w:hideMark/>
          </w:tcPr>
          <w:p w14:paraId="56F62411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Zabezpieczenia </w:t>
            </w:r>
            <w:proofErr w:type="spellStart"/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przeciwprzewróceniowe</w:t>
            </w:r>
            <w:proofErr w:type="spellEnd"/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 / kontrola stabilności</w:t>
            </w:r>
          </w:p>
        </w:tc>
        <w:tc>
          <w:tcPr>
            <w:tcW w:w="2126" w:type="dxa"/>
            <w:vAlign w:val="center"/>
            <w:hideMark/>
          </w:tcPr>
          <w:p w14:paraId="3BD273CC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13B127DD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25A25FB9" w14:textId="77777777" w:rsidTr="002B19DF">
        <w:tc>
          <w:tcPr>
            <w:tcW w:w="0" w:type="auto"/>
            <w:vAlign w:val="center"/>
            <w:hideMark/>
          </w:tcPr>
          <w:p w14:paraId="202ABCDA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14:paraId="229BB457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Liczba osi</w:t>
            </w:r>
          </w:p>
        </w:tc>
        <w:tc>
          <w:tcPr>
            <w:tcW w:w="3582" w:type="dxa"/>
            <w:vAlign w:val="center"/>
            <w:hideMark/>
          </w:tcPr>
          <w:p w14:paraId="4A622979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2126" w:type="dxa"/>
            <w:vAlign w:val="center"/>
            <w:hideMark/>
          </w:tcPr>
          <w:p w14:paraId="32DDE5D1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05C65B1F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5C7D6940" w14:textId="77777777" w:rsidTr="002B19DF">
        <w:tc>
          <w:tcPr>
            <w:tcW w:w="0" w:type="auto"/>
            <w:vAlign w:val="center"/>
            <w:hideMark/>
          </w:tcPr>
          <w:p w14:paraId="613EFD2B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14:paraId="488346F8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Zawieszenie</w:t>
            </w:r>
          </w:p>
        </w:tc>
        <w:tc>
          <w:tcPr>
            <w:tcW w:w="3582" w:type="dxa"/>
            <w:vAlign w:val="center"/>
            <w:hideMark/>
          </w:tcPr>
          <w:p w14:paraId="6F466498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Pneumatyczne</w:t>
            </w:r>
          </w:p>
        </w:tc>
        <w:tc>
          <w:tcPr>
            <w:tcW w:w="2126" w:type="dxa"/>
            <w:vAlign w:val="center"/>
            <w:hideMark/>
          </w:tcPr>
          <w:p w14:paraId="7A8E0683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359CD3FD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72EF71E7" w14:textId="77777777" w:rsidTr="002B19DF">
        <w:tc>
          <w:tcPr>
            <w:tcW w:w="0" w:type="auto"/>
            <w:vAlign w:val="center"/>
            <w:hideMark/>
          </w:tcPr>
          <w:p w14:paraId="523B9C02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14:paraId="53DCD7CF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Układ hamulcowy</w:t>
            </w:r>
          </w:p>
        </w:tc>
        <w:tc>
          <w:tcPr>
            <w:tcW w:w="3582" w:type="dxa"/>
            <w:vAlign w:val="center"/>
            <w:hideMark/>
          </w:tcPr>
          <w:p w14:paraId="5A500D4B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EBS z ABS</w:t>
            </w:r>
          </w:p>
        </w:tc>
        <w:tc>
          <w:tcPr>
            <w:tcW w:w="2126" w:type="dxa"/>
            <w:vAlign w:val="center"/>
            <w:hideMark/>
          </w:tcPr>
          <w:p w14:paraId="4C1AE211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3E5F8EA0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4337A1BD" w14:textId="77777777" w:rsidTr="002B19DF">
        <w:tc>
          <w:tcPr>
            <w:tcW w:w="0" w:type="auto"/>
            <w:vAlign w:val="center"/>
            <w:hideMark/>
          </w:tcPr>
          <w:p w14:paraId="66F1ACB1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14:paraId="607AF337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Opony</w:t>
            </w:r>
          </w:p>
        </w:tc>
        <w:tc>
          <w:tcPr>
            <w:tcW w:w="3582" w:type="dxa"/>
            <w:vAlign w:val="center"/>
            <w:hideMark/>
          </w:tcPr>
          <w:p w14:paraId="67D17AEA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Min. 385/65 R22.5 lub równoważne</w:t>
            </w:r>
          </w:p>
        </w:tc>
        <w:tc>
          <w:tcPr>
            <w:tcW w:w="2126" w:type="dxa"/>
            <w:vAlign w:val="center"/>
            <w:hideMark/>
          </w:tcPr>
          <w:p w14:paraId="6A655F76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4E0C26C1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2924D7A5" w14:textId="77777777" w:rsidTr="002B19DF">
        <w:tc>
          <w:tcPr>
            <w:tcW w:w="0" w:type="auto"/>
            <w:vAlign w:val="center"/>
            <w:hideMark/>
          </w:tcPr>
          <w:p w14:paraId="4844B184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14:paraId="0E5AF756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Oś podnoszona</w:t>
            </w:r>
          </w:p>
        </w:tc>
        <w:tc>
          <w:tcPr>
            <w:tcW w:w="3582" w:type="dxa"/>
            <w:vAlign w:val="center"/>
            <w:hideMark/>
          </w:tcPr>
          <w:p w14:paraId="52CF64AD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Dopuszczalna</w:t>
            </w:r>
          </w:p>
        </w:tc>
        <w:tc>
          <w:tcPr>
            <w:tcW w:w="2126" w:type="dxa"/>
            <w:vAlign w:val="center"/>
            <w:hideMark/>
          </w:tcPr>
          <w:p w14:paraId="795610CB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75CF34AD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17D5BCE8" w14:textId="77777777" w:rsidTr="002B19DF">
        <w:tc>
          <w:tcPr>
            <w:tcW w:w="0" w:type="auto"/>
            <w:vAlign w:val="center"/>
            <w:hideMark/>
          </w:tcPr>
          <w:p w14:paraId="0571A618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14:paraId="73FD8F54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Drabinka</w:t>
            </w:r>
          </w:p>
        </w:tc>
        <w:tc>
          <w:tcPr>
            <w:tcW w:w="3582" w:type="dxa"/>
            <w:vAlign w:val="center"/>
            <w:hideMark/>
          </w:tcPr>
          <w:p w14:paraId="61707496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Drabinka umożliwiająca dostęp do wnętrza</w:t>
            </w:r>
          </w:p>
        </w:tc>
        <w:tc>
          <w:tcPr>
            <w:tcW w:w="2126" w:type="dxa"/>
            <w:vAlign w:val="center"/>
            <w:hideMark/>
          </w:tcPr>
          <w:p w14:paraId="32358E10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4B97C10C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5C48CB74" w14:textId="77777777" w:rsidTr="002B19DF">
        <w:tc>
          <w:tcPr>
            <w:tcW w:w="0" w:type="auto"/>
            <w:vAlign w:val="center"/>
            <w:hideMark/>
          </w:tcPr>
          <w:p w14:paraId="7DBCD80F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14:paraId="50B9B81A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Podest</w:t>
            </w:r>
          </w:p>
        </w:tc>
        <w:tc>
          <w:tcPr>
            <w:tcW w:w="3582" w:type="dxa"/>
            <w:vAlign w:val="center"/>
            <w:hideMark/>
          </w:tcPr>
          <w:p w14:paraId="7FD892A3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Podest antypoślizgowy do kontroli załadunku</w:t>
            </w:r>
          </w:p>
        </w:tc>
        <w:tc>
          <w:tcPr>
            <w:tcW w:w="2126" w:type="dxa"/>
            <w:vAlign w:val="center"/>
            <w:hideMark/>
          </w:tcPr>
          <w:p w14:paraId="327E6536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35FD94F8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3D5B05D8" w14:textId="77777777" w:rsidTr="002B19DF">
        <w:tc>
          <w:tcPr>
            <w:tcW w:w="0" w:type="auto"/>
            <w:vAlign w:val="center"/>
            <w:hideMark/>
          </w:tcPr>
          <w:p w14:paraId="6FB2076A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14:paraId="1BD36B64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Zbiornik oleju hydraulicznego</w:t>
            </w:r>
          </w:p>
        </w:tc>
        <w:tc>
          <w:tcPr>
            <w:tcW w:w="3582" w:type="dxa"/>
            <w:vAlign w:val="center"/>
            <w:hideMark/>
          </w:tcPr>
          <w:p w14:paraId="18CB94CD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Powiększona pojemność, przystosowany do pracy ciągłej</w:t>
            </w:r>
          </w:p>
        </w:tc>
        <w:tc>
          <w:tcPr>
            <w:tcW w:w="2126" w:type="dxa"/>
            <w:vAlign w:val="center"/>
            <w:hideMark/>
          </w:tcPr>
          <w:p w14:paraId="55183C29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1DC8D9DF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7657454B" w14:textId="77777777" w:rsidTr="002B19DF">
        <w:tc>
          <w:tcPr>
            <w:tcW w:w="0" w:type="auto"/>
            <w:vAlign w:val="center"/>
            <w:hideMark/>
          </w:tcPr>
          <w:p w14:paraId="67FC1465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14:paraId="4CA75A3B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Błotniki</w:t>
            </w:r>
          </w:p>
        </w:tc>
        <w:tc>
          <w:tcPr>
            <w:tcW w:w="3582" w:type="dxa"/>
            <w:vAlign w:val="center"/>
            <w:hideMark/>
          </w:tcPr>
          <w:p w14:paraId="4B3D66B8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Pełne, odporne na zabrudzenia organiczne</w:t>
            </w:r>
          </w:p>
        </w:tc>
        <w:tc>
          <w:tcPr>
            <w:tcW w:w="2126" w:type="dxa"/>
            <w:vAlign w:val="center"/>
            <w:hideMark/>
          </w:tcPr>
          <w:p w14:paraId="0D9A8028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7B3333CD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357778E8" w14:textId="77777777" w:rsidTr="002B19DF">
        <w:tc>
          <w:tcPr>
            <w:tcW w:w="0" w:type="auto"/>
            <w:vAlign w:val="center"/>
            <w:hideMark/>
          </w:tcPr>
          <w:p w14:paraId="0D0A37F9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14:paraId="5C120A52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Chlapacze</w:t>
            </w:r>
          </w:p>
        </w:tc>
        <w:tc>
          <w:tcPr>
            <w:tcW w:w="3582" w:type="dxa"/>
            <w:vAlign w:val="center"/>
            <w:hideMark/>
          </w:tcPr>
          <w:p w14:paraId="3B22D4D7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Odporne na środowisko organiczne</w:t>
            </w:r>
          </w:p>
        </w:tc>
        <w:tc>
          <w:tcPr>
            <w:tcW w:w="2126" w:type="dxa"/>
            <w:vAlign w:val="center"/>
            <w:hideMark/>
          </w:tcPr>
          <w:p w14:paraId="424C08E8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79FE8D16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7ACCD3B3" w14:textId="77777777" w:rsidTr="002B19DF">
        <w:tc>
          <w:tcPr>
            <w:tcW w:w="0" w:type="auto"/>
            <w:vAlign w:val="center"/>
            <w:hideMark/>
          </w:tcPr>
          <w:p w14:paraId="4366361F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14:paraId="433714EF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Odbojnik tylny</w:t>
            </w:r>
          </w:p>
        </w:tc>
        <w:tc>
          <w:tcPr>
            <w:tcW w:w="3582" w:type="dxa"/>
            <w:vAlign w:val="center"/>
            <w:hideMark/>
          </w:tcPr>
          <w:p w14:paraId="332AEE37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Gumowy, chroniący ramę i tylne zamknięcie</w:t>
            </w:r>
          </w:p>
        </w:tc>
        <w:tc>
          <w:tcPr>
            <w:tcW w:w="2126" w:type="dxa"/>
            <w:vAlign w:val="center"/>
            <w:hideMark/>
          </w:tcPr>
          <w:p w14:paraId="11018235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01ECF703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3AE01CE5" w14:textId="77777777" w:rsidTr="002B19DF">
        <w:tc>
          <w:tcPr>
            <w:tcW w:w="0" w:type="auto"/>
            <w:vAlign w:val="center"/>
            <w:hideMark/>
          </w:tcPr>
          <w:p w14:paraId="1EE28147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14:paraId="728645F3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Oświetlenie</w:t>
            </w:r>
          </w:p>
        </w:tc>
        <w:tc>
          <w:tcPr>
            <w:tcW w:w="3582" w:type="dxa"/>
            <w:vAlign w:val="center"/>
            <w:hideMark/>
          </w:tcPr>
          <w:p w14:paraId="24366E38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LED, wzmocnione, odporne na środowisko wilgotne</w:t>
            </w:r>
          </w:p>
        </w:tc>
        <w:tc>
          <w:tcPr>
            <w:tcW w:w="2126" w:type="dxa"/>
            <w:vAlign w:val="center"/>
            <w:hideMark/>
          </w:tcPr>
          <w:p w14:paraId="572F2665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46E0D88B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6954132E" w14:textId="77777777" w:rsidTr="002B19DF">
        <w:tc>
          <w:tcPr>
            <w:tcW w:w="0" w:type="auto"/>
            <w:vAlign w:val="center"/>
            <w:hideMark/>
          </w:tcPr>
          <w:p w14:paraId="42C15336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14:paraId="0DA2062D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DMC</w:t>
            </w:r>
          </w:p>
        </w:tc>
        <w:tc>
          <w:tcPr>
            <w:tcW w:w="3582" w:type="dxa"/>
            <w:vAlign w:val="center"/>
            <w:hideMark/>
          </w:tcPr>
          <w:p w14:paraId="1BD3B1BC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Zgodna z przepisami, typowo 35–40 t</w:t>
            </w:r>
          </w:p>
        </w:tc>
        <w:tc>
          <w:tcPr>
            <w:tcW w:w="2126" w:type="dxa"/>
            <w:vAlign w:val="center"/>
            <w:hideMark/>
          </w:tcPr>
          <w:p w14:paraId="2356346B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3D25AC69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1CDD8C54" w14:textId="77777777" w:rsidTr="002B19DF">
        <w:tc>
          <w:tcPr>
            <w:tcW w:w="0" w:type="auto"/>
            <w:vAlign w:val="center"/>
            <w:hideMark/>
          </w:tcPr>
          <w:p w14:paraId="5970C026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14:paraId="558855FC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Ładowność</w:t>
            </w:r>
          </w:p>
        </w:tc>
        <w:tc>
          <w:tcPr>
            <w:tcW w:w="3582" w:type="dxa"/>
            <w:vAlign w:val="center"/>
            <w:hideMark/>
          </w:tcPr>
          <w:p w14:paraId="6A5778C4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Minimum 25 t</w:t>
            </w:r>
          </w:p>
        </w:tc>
        <w:tc>
          <w:tcPr>
            <w:tcW w:w="2126" w:type="dxa"/>
            <w:vAlign w:val="center"/>
            <w:hideMark/>
          </w:tcPr>
          <w:p w14:paraId="38C0D756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5911D9CE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534A3B90" w14:textId="77777777" w:rsidTr="002B19DF">
        <w:tc>
          <w:tcPr>
            <w:tcW w:w="0" w:type="auto"/>
            <w:vAlign w:val="center"/>
            <w:hideMark/>
          </w:tcPr>
          <w:p w14:paraId="7A5D39D8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14:paraId="658110AC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Masa własna</w:t>
            </w:r>
          </w:p>
        </w:tc>
        <w:tc>
          <w:tcPr>
            <w:tcW w:w="3582" w:type="dxa"/>
            <w:vAlign w:val="center"/>
            <w:hideMark/>
          </w:tcPr>
          <w:p w14:paraId="23698468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≤ 10 t (dopuszcza się równoważne)</w:t>
            </w:r>
          </w:p>
        </w:tc>
        <w:tc>
          <w:tcPr>
            <w:tcW w:w="2126" w:type="dxa"/>
            <w:vAlign w:val="center"/>
            <w:hideMark/>
          </w:tcPr>
          <w:p w14:paraId="22094F2B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5A2EDFBD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B19DF" w:rsidRPr="002B19DF" w14:paraId="2A36849D" w14:textId="77777777" w:rsidTr="002B19DF">
        <w:tc>
          <w:tcPr>
            <w:tcW w:w="0" w:type="auto"/>
            <w:vAlign w:val="center"/>
            <w:hideMark/>
          </w:tcPr>
          <w:p w14:paraId="61DBDE59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14:paraId="4AEDF0C5" w14:textId="3DCA0E96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Dokumentacja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br/>
            </w: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i odbiór</w:t>
            </w:r>
          </w:p>
        </w:tc>
        <w:tc>
          <w:tcPr>
            <w:tcW w:w="3582" w:type="dxa"/>
            <w:vAlign w:val="center"/>
            <w:hideMark/>
          </w:tcPr>
          <w:p w14:paraId="253A99BF" w14:textId="0B9E61A5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Gotowa do rejestracji; dokumenty zgodnie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br/>
            </w:r>
            <w:r w:rsidRPr="002B19D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z OPZ; szkolenie z obsługi i BHP wywrotu</w:t>
            </w:r>
          </w:p>
        </w:tc>
        <w:tc>
          <w:tcPr>
            <w:tcW w:w="2126" w:type="dxa"/>
            <w:vAlign w:val="center"/>
            <w:hideMark/>
          </w:tcPr>
          <w:p w14:paraId="5429089B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29" w:type="dxa"/>
            <w:vAlign w:val="center"/>
            <w:hideMark/>
          </w:tcPr>
          <w:p w14:paraId="453C0271" w14:textId="77777777" w:rsidR="002B19DF" w:rsidRPr="002B19DF" w:rsidRDefault="002B19DF" w:rsidP="002B19D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522F0A53" w14:textId="77777777" w:rsidR="002B19DF" w:rsidRDefault="002B19DF" w:rsidP="00111D8A">
      <w:pPr>
        <w:spacing w:after="6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6C3E58CC" w14:textId="77777777" w:rsidR="002B19DF" w:rsidRDefault="002B19DF" w:rsidP="00111D8A">
      <w:pPr>
        <w:spacing w:after="6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3C01E354" w14:textId="00550249" w:rsidR="001C1BD5" w:rsidRPr="001C1BD5" w:rsidRDefault="001C1BD5" w:rsidP="001C1BD5">
      <w:pPr>
        <w:spacing w:line="276" w:lineRule="auto"/>
        <w:jc w:val="both"/>
        <w:rPr>
          <w:rFonts w:ascii="Times New Roman" w:eastAsia="Aptos" w:hAnsi="Times New Roman" w:cs="Times New Roman"/>
          <w:sz w:val="20"/>
          <w:szCs w:val="20"/>
        </w:rPr>
      </w:pPr>
      <w:r w:rsidRPr="001C1BD5">
        <w:rPr>
          <w:rFonts w:ascii="Times New Roman" w:eastAsia="Aptos" w:hAnsi="Times New Roman" w:cs="Times New Roman"/>
          <w:sz w:val="20"/>
          <w:szCs w:val="20"/>
        </w:rPr>
        <w:t xml:space="preserve">Szczegółowe parametry techniczne, niewymienione w niniejszej tabeli, wynikają z dokumentacji technicznej producenta dla oferowanego modelu </w:t>
      </w:r>
      <w:r>
        <w:rPr>
          <w:rFonts w:ascii="Times New Roman" w:eastAsia="Aptos" w:hAnsi="Times New Roman" w:cs="Times New Roman"/>
          <w:sz w:val="20"/>
          <w:szCs w:val="20"/>
        </w:rPr>
        <w:t>naczepy</w:t>
      </w:r>
      <w:r w:rsidRPr="001C1BD5">
        <w:rPr>
          <w:rFonts w:ascii="Times New Roman" w:eastAsia="Aptos" w:hAnsi="Times New Roman" w:cs="Times New Roman"/>
          <w:sz w:val="20"/>
          <w:szCs w:val="20"/>
        </w:rPr>
        <w:t xml:space="preserve"> i </w:t>
      </w:r>
      <w:r w:rsidRPr="001C1BD5">
        <w:rPr>
          <w:rFonts w:ascii="Times New Roman" w:eastAsia="Aptos" w:hAnsi="Times New Roman" w:cs="Times New Roman"/>
          <w:b/>
          <w:bCs/>
          <w:sz w:val="20"/>
          <w:szCs w:val="20"/>
        </w:rPr>
        <w:t>nie mogą być gorsze</w:t>
      </w:r>
      <w:r w:rsidRPr="001C1BD5">
        <w:rPr>
          <w:rFonts w:ascii="Times New Roman" w:eastAsia="Aptos" w:hAnsi="Times New Roman" w:cs="Times New Roman"/>
          <w:sz w:val="20"/>
          <w:szCs w:val="20"/>
        </w:rPr>
        <w:t xml:space="preserve"> niż wymagania określone przez Zamawiającego.</w:t>
      </w:r>
    </w:p>
    <w:p w14:paraId="2F7ADD2A" w14:textId="37EEA37F" w:rsidR="001C1BD5" w:rsidRPr="001C1BD5" w:rsidRDefault="001C1BD5" w:rsidP="001C1BD5">
      <w:pPr>
        <w:spacing w:line="276" w:lineRule="auto"/>
        <w:jc w:val="both"/>
        <w:rPr>
          <w:rFonts w:ascii="Times New Roman" w:eastAsia="Aptos" w:hAnsi="Times New Roman" w:cs="Times New Roman"/>
          <w:sz w:val="20"/>
          <w:szCs w:val="20"/>
        </w:rPr>
      </w:pPr>
      <w:r w:rsidRPr="001C1BD5">
        <w:rPr>
          <w:rFonts w:ascii="Times New Roman" w:eastAsia="Aptos" w:hAnsi="Times New Roman" w:cs="Times New Roman"/>
          <w:sz w:val="20"/>
          <w:szCs w:val="20"/>
        </w:rPr>
        <w:t xml:space="preserve">Zamawiający dopuszcza możliwość </w:t>
      </w:r>
      <w:r w:rsidRPr="001C1BD5">
        <w:rPr>
          <w:rFonts w:ascii="Times New Roman" w:eastAsia="Aptos" w:hAnsi="Times New Roman" w:cs="Times New Roman"/>
          <w:b/>
          <w:bCs/>
          <w:sz w:val="20"/>
          <w:szCs w:val="20"/>
        </w:rPr>
        <w:t>rozszerzenia tabeli o dodatkowe pozycje</w:t>
      </w:r>
      <w:r w:rsidRPr="001C1BD5">
        <w:rPr>
          <w:rFonts w:ascii="Times New Roman" w:eastAsia="Aptos" w:hAnsi="Times New Roman" w:cs="Times New Roman"/>
          <w:sz w:val="20"/>
          <w:szCs w:val="20"/>
        </w:rPr>
        <w:t xml:space="preserve"> przez Wykonawcę, </w:t>
      </w:r>
      <w:r w:rsidRPr="001C1BD5">
        <w:rPr>
          <w:rFonts w:ascii="Times New Roman" w:eastAsia="Aptos" w:hAnsi="Times New Roman" w:cs="Times New Roman"/>
          <w:b/>
          <w:bCs/>
          <w:sz w:val="20"/>
          <w:szCs w:val="20"/>
        </w:rPr>
        <w:t xml:space="preserve">o ile dotyczą one parametrów technicznych oferowanej </w:t>
      </w:r>
      <w:r>
        <w:rPr>
          <w:rFonts w:ascii="Times New Roman" w:eastAsia="Aptos" w:hAnsi="Times New Roman" w:cs="Times New Roman"/>
          <w:b/>
          <w:bCs/>
          <w:sz w:val="20"/>
          <w:szCs w:val="20"/>
        </w:rPr>
        <w:t>naczepy</w:t>
      </w:r>
      <w:r w:rsidRPr="001C1BD5">
        <w:rPr>
          <w:rFonts w:ascii="Times New Roman" w:eastAsia="Aptos" w:hAnsi="Times New Roman" w:cs="Times New Roman"/>
          <w:sz w:val="20"/>
          <w:szCs w:val="20"/>
        </w:rPr>
        <w:t xml:space="preserve">, które </w:t>
      </w:r>
      <w:r w:rsidRPr="001C1BD5">
        <w:rPr>
          <w:rFonts w:ascii="Times New Roman" w:eastAsia="Aptos" w:hAnsi="Times New Roman" w:cs="Times New Roman"/>
          <w:b/>
          <w:bCs/>
          <w:sz w:val="20"/>
          <w:szCs w:val="20"/>
        </w:rPr>
        <w:t>w ocenie Wykonawcy mają istotne znaczenie użytkowe lub eksploatacyjne</w:t>
      </w:r>
      <w:r w:rsidRPr="001C1BD5">
        <w:rPr>
          <w:rFonts w:ascii="Times New Roman" w:eastAsia="Aptos" w:hAnsi="Times New Roman" w:cs="Times New Roman"/>
          <w:sz w:val="20"/>
          <w:szCs w:val="20"/>
        </w:rPr>
        <w:t xml:space="preserve">, a ich wskazanie </w:t>
      </w:r>
      <w:r w:rsidRPr="001C1BD5">
        <w:rPr>
          <w:rFonts w:ascii="Times New Roman" w:eastAsia="Aptos" w:hAnsi="Times New Roman" w:cs="Times New Roman"/>
          <w:b/>
          <w:bCs/>
          <w:sz w:val="20"/>
          <w:szCs w:val="20"/>
        </w:rPr>
        <w:t>nie prowadzi do obniżenia wymagań określonych przez Zamawiającego</w:t>
      </w:r>
      <w:r w:rsidRPr="001C1BD5">
        <w:rPr>
          <w:rFonts w:ascii="Times New Roman" w:eastAsia="Aptos" w:hAnsi="Times New Roman" w:cs="Times New Roman"/>
          <w:sz w:val="20"/>
          <w:szCs w:val="20"/>
        </w:rPr>
        <w:t>.</w:t>
      </w:r>
    </w:p>
    <w:p w14:paraId="51E2BDAB" w14:textId="2713FC03" w:rsidR="00FA008C" w:rsidRPr="00FA008C" w:rsidRDefault="00FA008C" w:rsidP="00FA008C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0AFFCFC" w14:textId="77777777" w:rsidR="001E374F" w:rsidRPr="001E374F" w:rsidRDefault="001E374F" w:rsidP="001E374F">
      <w:pPr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ar-SA"/>
          <w14:ligatures w14:val="none"/>
        </w:rPr>
      </w:pPr>
    </w:p>
    <w:p w14:paraId="0A89353A" w14:textId="77777777" w:rsidR="001E374F" w:rsidRPr="001E374F" w:rsidRDefault="001E374F" w:rsidP="001E374F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lang w:eastAsia="pl-PL"/>
          <w14:ligatures w14:val="none"/>
        </w:rPr>
      </w:pPr>
      <w:r w:rsidRPr="001E374F">
        <w:rPr>
          <w:rFonts w:ascii="Times New Roman" w:eastAsia="Times New Roman" w:hAnsi="Times New Roman" w:cs="Times New Roman"/>
          <w:kern w:val="0"/>
          <w:sz w:val="20"/>
          <w:lang w:eastAsia="pl-PL"/>
          <w14:ligatures w14:val="none"/>
        </w:rPr>
        <w:t xml:space="preserve">.................................................                                                       ....................................................................... </w:t>
      </w:r>
    </w:p>
    <w:p w14:paraId="4CCBB834" w14:textId="77777777" w:rsidR="001E374F" w:rsidRPr="001E374F" w:rsidRDefault="001E374F" w:rsidP="001E374F">
      <w:pPr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  <w:r w:rsidRPr="001E374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 xml:space="preserve">       (miejscowość, </w:t>
      </w:r>
      <w:proofErr w:type="gramStart"/>
      <w:r w:rsidRPr="001E374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 xml:space="preserve">data)   </w:t>
      </w:r>
      <w:proofErr w:type="gramEnd"/>
      <w:r w:rsidRPr="001E374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 xml:space="preserve">                                                                                                 </w:t>
      </w:r>
      <w:proofErr w:type="gramStart"/>
      <w:r w:rsidRPr="001E374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 xml:space="preserve">   (</w:t>
      </w:r>
      <w:proofErr w:type="gramEnd"/>
      <w:r w:rsidRPr="001E374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>podpis upoważnionego przedstawiciela</w:t>
      </w:r>
    </w:p>
    <w:p w14:paraId="3E667D54" w14:textId="77777777" w:rsidR="001E374F" w:rsidRPr="001E374F" w:rsidRDefault="001E374F" w:rsidP="001E374F">
      <w:pPr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  <w:r w:rsidRPr="001E374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 xml:space="preserve">                                                                                                                                              podmiotu składającego oświadczenie)</w:t>
      </w:r>
    </w:p>
    <w:p w14:paraId="7CE2E291" w14:textId="77777777" w:rsidR="001E374F" w:rsidRPr="001E374F" w:rsidRDefault="001E374F" w:rsidP="001E374F">
      <w:pPr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</w:p>
    <w:p w14:paraId="66E8BA51" w14:textId="1A2A20BF" w:rsidR="003D7547" w:rsidRPr="00FA008C" w:rsidRDefault="003D7547" w:rsidP="00111D8A">
      <w:pPr>
        <w:rPr>
          <w:rFonts w:ascii="Times New Roman" w:hAnsi="Times New Roman" w:cs="Times New Roman"/>
          <w:sz w:val="20"/>
          <w:szCs w:val="20"/>
        </w:rPr>
      </w:pPr>
    </w:p>
    <w:sectPr w:rsidR="003D7547" w:rsidRPr="00FA008C" w:rsidSect="002B19D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2A80B" w14:textId="77777777" w:rsidR="00380B28" w:rsidRDefault="00380B28" w:rsidP="001E374F">
      <w:pPr>
        <w:spacing w:after="0" w:line="240" w:lineRule="auto"/>
      </w:pPr>
      <w:r>
        <w:separator/>
      </w:r>
    </w:p>
  </w:endnote>
  <w:endnote w:type="continuationSeparator" w:id="0">
    <w:p w14:paraId="31643C3D" w14:textId="77777777" w:rsidR="00380B28" w:rsidRDefault="00380B28" w:rsidP="001E3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402"/>
      <w:gridCol w:w="2127"/>
      <w:gridCol w:w="1984"/>
      <w:gridCol w:w="1701"/>
    </w:tblGrid>
    <w:tr w:rsidR="00624C93" w:rsidRPr="001E374F" w14:paraId="56EB4371" w14:textId="77777777" w:rsidTr="00133C21">
      <w:trPr>
        <w:trHeight w:val="321"/>
      </w:trPr>
      <w:tc>
        <w:tcPr>
          <w:tcW w:w="34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9067DCA" w14:textId="77777777" w:rsidR="00624C93" w:rsidRPr="001E374F" w:rsidRDefault="00624C93" w:rsidP="00624C9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</w:pP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t>PROCEDURA P-02/24/GRZ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9149688" w14:textId="77777777" w:rsidR="00624C93" w:rsidRPr="001E374F" w:rsidRDefault="00624C93" w:rsidP="00624C9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</w:pP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t>Wydanie: 1.0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5DFCBAD" w14:textId="77777777" w:rsidR="00624C93" w:rsidRPr="001E374F" w:rsidRDefault="00624C93" w:rsidP="00624C9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</w:pP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t xml:space="preserve">Zawiera stron: </w:t>
          </w: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fldChar w:fldCharType="begin"/>
          </w: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instrText xml:space="preserve"> NUMPAGES </w:instrText>
          </w: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fldChar w:fldCharType="separate"/>
          </w:r>
          <w:r w:rsidRPr="001E374F">
            <w:rPr>
              <w:rFonts w:ascii="Times New Roman" w:eastAsia="Times New Roman" w:hAnsi="Times New Roman" w:cs="Times New Roman"/>
              <w:noProof/>
              <w:kern w:val="0"/>
              <w:sz w:val="18"/>
              <w:szCs w:val="18"/>
              <w:lang w:eastAsia="pl-PL"/>
              <w14:ligatures w14:val="none"/>
            </w:rPr>
            <w:t>26</w:t>
          </w: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fldChar w:fldCharType="end"/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59597C0" w14:textId="77777777" w:rsidR="00624C93" w:rsidRPr="001E374F" w:rsidRDefault="00624C93" w:rsidP="00624C9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</w:pP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t xml:space="preserve">Strona: </w:t>
          </w: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fldChar w:fldCharType="begin"/>
          </w: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instrText xml:space="preserve"> PAGE </w:instrText>
          </w: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fldChar w:fldCharType="separate"/>
          </w:r>
          <w:r w:rsidRPr="001E374F">
            <w:rPr>
              <w:rFonts w:ascii="Times New Roman" w:eastAsia="Times New Roman" w:hAnsi="Times New Roman" w:cs="Times New Roman"/>
              <w:noProof/>
              <w:kern w:val="0"/>
              <w:sz w:val="18"/>
              <w:szCs w:val="18"/>
              <w:lang w:eastAsia="pl-PL"/>
              <w14:ligatures w14:val="none"/>
            </w:rPr>
            <w:t>1</w:t>
          </w: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fldChar w:fldCharType="end"/>
          </w:r>
        </w:p>
      </w:tc>
    </w:tr>
  </w:tbl>
  <w:p w14:paraId="06D88FDD" w14:textId="77777777" w:rsidR="00624C93" w:rsidRDefault="00624C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402"/>
      <w:gridCol w:w="2127"/>
      <w:gridCol w:w="1984"/>
      <w:gridCol w:w="1701"/>
    </w:tblGrid>
    <w:tr w:rsidR="001E374F" w:rsidRPr="001E374F" w14:paraId="57686A35" w14:textId="77777777">
      <w:trPr>
        <w:trHeight w:val="321"/>
      </w:trPr>
      <w:tc>
        <w:tcPr>
          <w:tcW w:w="34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B4E57BB" w14:textId="77777777" w:rsidR="001E374F" w:rsidRPr="001E374F" w:rsidRDefault="001E374F" w:rsidP="001E374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</w:pP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t>PROCEDURA P-02/24/GRZ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7889A2C" w14:textId="77777777" w:rsidR="001E374F" w:rsidRPr="001E374F" w:rsidRDefault="001E374F" w:rsidP="001E374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</w:pP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t>Wydanie: 1.0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E8F3991" w14:textId="77777777" w:rsidR="001E374F" w:rsidRPr="001E374F" w:rsidRDefault="001E374F" w:rsidP="001E374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</w:pP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t xml:space="preserve">Zawiera stron: </w:t>
          </w: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fldChar w:fldCharType="begin"/>
          </w: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instrText xml:space="preserve"> NUMPAGES </w:instrText>
          </w: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fldChar w:fldCharType="separate"/>
          </w:r>
          <w:r w:rsidRPr="001E374F">
            <w:rPr>
              <w:rFonts w:ascii="Times New Roman" w:eastAsia="Times New Roman" w:hAnsi="Times New Roman" w:cs="Times New Roman"/>
              <w:noProof/>
              <w:kern w:val="0"/>
              <w:sz w:val="18"/>
              <w:szCs w:val="18"/>
              <w:lang w:eastAsia="pl-PL"/>
              <w14:ligatures w14:val="none"/>
            </w:rPr>
            <w:t>26</w:t>
          </w: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fldChar w:fldCharType="end"/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A03043" w14:textId="77777777" w:rsidR="001E374F" w:rsidRPr="001E374F" w:rsidRDefault="001E374F" w:rsidP="001E374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</w:pP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t xml:space="preserve">Strona: </w:t>
          </w: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fldChar w:fldCharType="begin"/>
          </w: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instrText xml:space="preserve"> PAGE </w:instrText>
          </w: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fldChar w:fldCharType="separate"/>
          </w:r>
          <w:r w:rsidRPr="001E374F">
            <w:rPr>
              <w:rFonts w:ascii="Times New Roman" w:eastAsia="Times New Roman" w:hAnsi="Times New Roman" w:cs="Times New Roman"/>
              <w:noProof/>
              <w:kern w:val="0"/>
              <w:sz w:val="18"/>
              <w:szCs w:val="18"/>
              <w:lang w:eastAsia="pl-PL"/>
              <w14:ligatures w14:val="none"/>
            </w:rPr>
            <w:t>1</w:t>
          </w: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fldChar w:fldCharType="end"/>
          </w:r>
        </w:p>
      </w:tc>
    </w:tr>
  </w:tbl>
  <w:p w14:paraId="6CD270A7" w14:textId="77777777" w:rsidR="001E374F" w:rsidRDefault="001E37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D24E4" w14:textId="77777777" w:rsidR="00380B28" w:rsidRDefault="00380B28" w:rsidP="001E374F">
      <w:pPr>
        <w:spacing w:after="0" w:line="240" w:lineRule="auto"/>
      </w:pPr>
      <w:r>
        <w:separator/>
      </w:r>
    </w:p>
  </w:footnote>
  <w:footnote w:type="continuationSeparator" w:id="0">
    <w:p w14:paraId="4F366E30" w14:textId="77777777" w:rsidR="00380B28" w:rsidRDefault="00380B28" w:rsidP="001E3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EEABC" w14:textId="77777777" w:rsidR="001E374F" w:rsidRPr="001E374F" w:rsidRDefault="001E374F" w:rsidP="001E374F">
    <w:pPr>
      <w:widowControl w:val="0"/>
      <w:pBdr>
        <w:bottom w:val="single" w:sz="4" w:space="1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b/>
        <w:kern w:val="0"/>
        <w:sz w:val="12"/>
        <w:szCs w:val="12"/>
        <w:lang w:eastAsia="pl-PL"/>
        <w14:ligatures w14:val="none"/>
      </w:rPr>
    </w:pPr>
    <w:r w:rsidRPr="001E374F">
      <w:rPr>
        <w:rFonts w:ascii="Times New Roman" w:eastAsia="Times New Roman" w:hAnsi="Times New Roman" w:cs="Times New Roman"/>
        <w:b/>
        <w:kern w:val="0"/>
        <w:sz w:val="12"/>
        <w:szCs w:val="12"/>
        <w:lang w:eastAsia="pl-PL"/>
        <w14:ligatures w14:val="none"/>
      </w:rPr>
      <w:t xml:space="preserve">Przedsięwzięcie dofinansowane ze środków NFOŚiGW </w:t>
    </w:r>
  </w:p>
  <w:p w14:paraId="0A9F44CB" w14:textId="3FA21A83" w:rsidR="001E374F" w:rsidRPr="001E374F" w:rsidRDefault="001E374F" w:rsidP="001E374F">
    <w:pPr>
      <w:widowControl w:val="0"/>
      <w:pBdr>
        <w:bottom w:val="single" w:sz="4" w:space="1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b/>
        <w:kern w:val="0"/>
        <w:sz w:val="12"/>
        <w:szCs w:val="12"/>
        <w:lang w:eastAsia="pl-PL"/>
        <w14:ligatures w14:val="none"/>
      </w:rPr>
    </w:pPr>
    <w:r w:rsidRPr="001E374F">
      <w:rPr>
        <w:rFonts w:ascii="Times New Roman" w:eastAsia="Times New Roman" w:hAnsi="Times New Roman" w:cs="Times New Roman"/>
        <w:b/>
        <w:kern w:val="0"/>
        <w:sz w:val="12"/>
        <w:szCs w:val="12"/>
        <w:lang w:eastAsia="pl-PL"/>
        <w14:ligatures w14:val="none"/>
      </w:rPr>
      <w:t>w formie dotacji / pożyczki w ramach programu priorytetowego nr 4.17 „Zeroemisyjny system energetyczny Energia dla wsi”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6F9AE" w14:textId="2DD1A3AD" w:rsidR="001E374F" w:rsidRDefault="001E374F">
    <w:pPr>
      <w:pStyle w:val="Nagwek"/>
    </w:pPr>
    <w:r>
      <w:rPr>
        <w:noProof/>
      </w:rPr>
      <w:drawing>
        <wp:inline distT="0" distB="0" distL="0" distR="0" wp14:anchorId="5E80DEAA" wp14:editId="6D628F52">
          <wp:extent cx="5760720" cy="1067435"/>
          <wp:effectExtent l="0" t="0" r="0" b="0"/>
          <wp:docPr id="13270566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67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A46253"/>
    <w:multiLevelType w:val="multilevel"/>
    <w:tmpl w:val="5C86FA06"/>
    <w:lvl w:ilvl="0">
      <w:start w:val="1"/>
      <w:numFmt w:val="decimal"/>
      <w:lvlText w:val="%1."/>
      <w:lvlJc w:val="left"/>
      <w:pPr>
        <w:ind w:left="993" w:hanging="567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986" w:hanging="851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3034" w:hanging="119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684" w:hanging="357"/>
      </w:pPr>
    </w:lvl>
    <w:lvl w:ilvl="4">
      <w:start w:val="1"/>
      <w:numFmt w:val="decimal"/>
      <w:lvlText w:val="%1.%2.%3.%4.%5."/>
      <w:lvlJc w:val="left"/>
      <w:pPr>
        <w:ind w:left="2041" w:hanging="357"/>
      </w:pPr>
    </w:lvl>
    <w:lvl w:ilvl="5">
      <w:start w:val="1"/>
      <w:numFmt w:val="decimal"/>
      <w:lvlText w:val="%1.%2.%3.%4.%5.%6."/>
      <w:lvlJc w:val="left"/>
      <w:pPr>
        <w:ind w:left="2398" w:hanging="357"/>
      </w:pPr>
    </w:lvl>
    <w:lvl w:ilvl="6">
      <w:start w:val="1"/>
      <w:numFmt w:val="decimal"/>
      <w:lvlText w:val="%1.%2.%3.%4.%5.%6.%7."/>
      <w:lvlJc w:val="left"/>
      <w:pPr>
        <w:ind w:left="2755" w:hanging="357"/>
      </w:pPr>
    </w:lvl>
    <w:lvl w:ilvl="7">
      <w:start w:val="1"/>
      <w:numFmt w:val="decimal"/>
      <w:lvlText w:val="%1.%2.%3.%4.%5.%6.%7.%8."/>
      <w:lvlJc w:val="left"/>
      <w:pPr>
        <w:ind w:left="3112" w:hanging="357"/>
      </w:pPr>
    </w:lvl>
    <w:lvl w:ilvl="8">
      <w:start w:val="1"/>
      <w:numFmt w:val="decimal"/>
      <w:lvlText w:val="%1.%2.%3.%4.%5.%6.%7.%8.%9."/>
      <w:lvlJc w:val="left"/>
      <w:pPr>
        <w:ind w:left="3469" w:hanging="357"/>
      </w:pPr>
    </w:lvl>
  </w:abstractNum>
  <w:num w:numId="1" w16cid:durableId="11692531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E51"/>
    <w:rsid w:val="0001217B"/>
    <w:rsid w:val="00021246"/>
    <w:rsid w:val="000F6F17"/>
    <w:rsid w:val="00111D8A"/>
    <w:rsid w:val="001876B8"/>
    <w:rsid w:val="001915A5"/>
    <w:rsid w:val="001C1BD5"/>
    <w:rsid w:val="001E1D81"/>
    <w:rsid w:val="001E374F"/>
    <w:rsid w:val="002B19DF"/>
    <w:rsid w:val="00380B28"/>
    <w:rsid w:val="003D7547"/>
    <w:rsid w:val="00400E51"/>
    <w:rsid w:val="00507691"/>
    <w:rsid w:val="00596FE7"/>
    <w:rsid w:val="00624C93"/>
    <w:rsid w:val="006739D9"/>
    <w:rsid w:val="006F704D"/>
    <w:rsid w:val="007C4C1B"/>
    <w:rsid w:val="0082196F"/>
    <w:rsid w:val="009F02C3"/>
    <w:rsid w:val="00A63938"/>
    <w:rsid w:val="00BC7C1E"/>
    <w:rsid w:val="00E05342"/>
    <w:rsid w:val="00E67326"/>
    <w:rsid w:val="00E75A82"/>
    <w:rsid w:val="00E83EB8"/>
    <w:rsid w:val="00F141B8"/>
    <w:rsid w:val="00FA008C"/>
    <w:rsid w:val="00FB3031"/>
    <w:rsid w:val="00FD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25A3BF"/>
  <w15:chartTrackingRefBased/>
  <w15:docId w15:val="{D2555D1B-E6B9-482E-B17F-F89CB0C30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0E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0E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0E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0E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0E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0E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0E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0E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0E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0E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0E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0E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0E5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0E5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0E5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0E5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0E5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0E5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0E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0E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0E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0E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0E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0E5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00E5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0E5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0E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0E5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0E5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E3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374F"/>
  </w:style>
  <w:style w:type="paragraph" w:styleId="Stopka">
    <w:name w:val="footer"/>
    <w:basedOn w:val="Normalny"/>
    <w:link w:val="StopkaZnak"/>
    <w:uiPriority w:val="99"/>
    <w:unhideWhenUsed/>
    <w:rsid w:val="001E3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374F"/>
  </w:style>
  <w:style w:type="table" w:styleId="Tabela-Siatka">
    <w:name w:val="Table Grid"/>
    <w:basedOn w:val="Standardowy"/>
    <w:uiPriority w:val="39"/>
    <w:rsid w:val="00624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5">
    <w:name w:val="Plain Table 5"/>
    <w:basedOn w:val="Standardowy"/>
    <w:uiPriority w:val="45"/>
    <w:rsid w:val="00624C9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D049A-C31C-4CEA-8E89-CA0D8FC93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701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UDPJ</dc:creator>
  <cp:keywords/>
  <dc:description/>
  <cp:lastModifiedBy>UDPJ</cp:lastModifiedBy>
  <cp:revision>12</cp:revision>
  <dcterms:created xsi:type="dcterms:W3CDTF">2025-11-29T16:47:00Z</dcterms:created>
  <dcterms:modified xsi:type="dcterms:W3CDTF">2025-12-21T14:58:00Z</dcterms:modified>
</cp:coreProperties>
</file>